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34" w:rsidRDefault="00B468E2" w:rsidP="005D280D">
      <w:pPr>
        <w:pStyle w:val="Tekstpodstawowy2"/>
        <w:shd w:val="clear" w:color="auto" w:fill="auto"/>
        <w:tabs>
          <w:tab w:val="left" w:leader="dot" w:pos="7525"/>
        </w:tabs>
        <w:spacing w:before="0" w:line="276" w:lineRule="auto"/>
        <w:ind w:left="1280" w:right="1760" w:firstLine="600"/>
        <w:jc w:val="center"/>
        <w:rPr>
          <w:sz w:val="20"/>
          <w:vertAlign w:val="superscript"/>
        </w:rPr>
      </w:pPr>
      <w:bookmarkStart w:id="0" w:name="_GoBack"/>
      <w:bookmarkEnd w:id="0"/>
      <w:r>
        <w:rPr>
          <w:sz w:val="20"/>
        </w:rPr>
        <w:t>Informacja o podziale czynności oraz sposobie uczestniczenia w przydziale spraw w Sądzie Rejonowym we Wschowie</w:t>
      </w:r>
    </w:p>
    <w:p w:rsidR="000A2E34" w:rsidRDefault="00B468E2">
      <w:pPr>
        <w:pStyle w:val="Tekstpodstawowy2"/>
        <w:numPr>
          <w:ilvl w:val="0"/>
          <w:numId w:val="1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 xml:space="preserve">obowiązujący od </w:t>
      </w:r>
      <w:r w:rsidR="00CF7679">
        <w:rPr>
          <w:sz w:val="20"/>
        </w:rPr>
        <w:t>14 marca 2022r.</w:t>
      </w:r>
    </w:p>
    <w:p w:rsidR="000A2E34" w:rsidRDefault="00B468E2">
      <w:pPr>
        <w:pStyle w:val="Tekstpodstawowy2"/>
        <w:numPr>
          <w:ilvl w:val="0"/>
          <w:numId w:val="1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zmieniony w dniach:</w:t>
      </w:r>
      <w:r w:rsidR="005056F2">
        <w:rPr>
          <w:sz w:val="20"/>
        </w:rPr>
        <w:t xml:space="preserve"> 21</w:t>
      </w:r>
      <w:r w:rsidR="006D136E">
        <w:rPr>
          <w:sz w:val="20"/>
        </w:rPr>
        <w:t>.07.2023r.</w:t>
      </w:r>
    </w:p>
    <w:p w:rsidR="000A2E34" w:rsidRPr="00CF7679" w:rsidRDefault="000A2E34" w:rsidP="00CF7679">
      <w:pPr>
        <w:pStyle w:val="Tekstpodstawowy2"/>
        <w:shd w:val="clear" w:color="auto" w:fill="auto"/>
        <w:tabs>
          <w:tab w:val="right" w:leader="dot" w:pos="6801"/>
        </w:tabs>
        <w:spacing w:before="0" w:line="276" w:lineRule="auto"/>
        <w:ind w:firstLine="0"/>
        <w:jc w:val="both"/>
        <w:rPr>
          <w:sz w:val="20"/>
        </w:rPr>
      </w:pPr>
    </w:p>
    <w:p w:rsidR="000A2E34" w:rsidRDefault="00B468E2">
      <w:pPr>
        <w:pStyle w:val="Tekstpodstawowy2"/>
        <w:shd w:val="clear" w:color="auto" w:fill="auto"/>
        <w:spacing w:before="0" w:after="67" w:line="264" w:lineRule="exact"/>
        <w:ind w:left="380" w:firstLine="0"/>
        <w:jc w:val="center"/>
      </w:pPr>
      <w:r>
        <w:t>Przydział sędziów, asesorów sądowych i referendarzy sądowych do wydziałów sądu, zakres ich obowiązków i sposób uczestniczenia w przydziale spraw i zadań sądu: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464"/>
        <w:gridCol w:w="269"/>
        <w:gridCol w:w="1363"/>
        <w:gridCol w:w="2568"/>
        <w:gridCol w:w="2582"/>
      </w:tblGrid>
      <w:tr w:rsidR="000A2E34" w:rsidTr="005C44DE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8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rStyle w:val="Tekstpodstawowy1"/>
                <w:vertAlign w:val="superscript"/>
              </w:rPr>
            </w:pPr>
            <w:r>
              <w:rPr>
                <w:rStyle w:val="Tekstpodstawowy1"/>
              </w:rPr>
              <w:t>Wydział</w:t>
            </w:r>
          </w:p>
          <w:p w:rsidR="000A2E34" w:rsidRDefault="00B468E2" w:rsidP="00CF7679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466EF3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</w:t>
            </w:r>
            <w:r w:rsidR="00057E9F">
              <w:rPr>
                <w:sz w:val="20"/>
                <w:szCs w:val="20"/>
              </w:rPr>
              <w:t>I</w:t>
            </w:r>
            <w:r w:rsidR="00CF7679">
              <w:rPr>
                <w:sz w:val="20"/>
                <w:szCs w:val="20"/>
              </w:rPr>
              <w:t>I</w:t>
            </w:r>
            <w:r w:rsidR="00057E9F">
              <w:rPr>
                <w:sz w:val="20"/>
                <w:szCs w:val="20"/>
              </w:rPr>
              <w:t xml:space="preserve"> Wydział </w:t>
            </w:r>
            <w:r w:rsidR="00CF7679">
              <w:rPr>
                <w:sz w:val="20"/>
                <w:szCs w:val="20"/>
              </w:rPr>
              <w:t>Karny</w:t>
            </w:r>
          </w:p>
        </w:tc>
      </w:tr>
      <w:tr w:rsidR="000A2E34">
        <w:trPr>
          <w:trHeight w:hRule="exact" w:val="53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Bodytext65pt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Imię (imiona)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Nazwisko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Podstawowy wskaźnik przydziału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34" w:rsidRDefault="000A2E34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Style w:val="Bodytext65pt"/>
                <w:sz w:val="20"/>
                <w:szCs w:val="20"/>
              </w:rPr>
            </w:pPr>
          </w:p>
          <w:p w:rsidR="000A2E34" w:rsidRDefault="00057E9F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C5BCE">
              <w:rPr>
                <w:sz w:val="20"/>
                <w:szCs w:val="20"/>
              </w:rPr>
              <w:t>%</w:t>
            </w:r>
          </w:p>
          <w:p w:rsidR="000A2E34" w:rsidRDefault="000A2E34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A2E34" w:rsidTr="005D280D">
        <w:trPr>
          <w:trHeight w:hRule="exact" w:val="80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BCE" w:rsidRDefault="00EC5BCE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E34" w:rsidRDefault="00CF7679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Adrianna Zdzisława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BCE" w:rsidRDefault="00EC5BCE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E34" w:rsidRDefault="00CF7679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Owczarek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 xml:space="preserve">Uzasadnienie podstawowego wskaźnika przydziału niższego niż </w:t>
            </w:r>
            <w:r>
              <w:rPr>
                <w:rStyle w:val="Bodytext65pt"/>
              </w:rPr>
              <w:t>100%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0A2E34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</w:p>
        </w:tc>
      </w:tr>
      <w:tr w:rsidR="000A2E34" w:rsidTr="005C44DE">
        <w:trPr>
          <w:trHeight w:hRule="exact" w:val="50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Wskaźniki przydziału inne niż podstawowy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 w:rsidP="00040F7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</w:pPr>
            <w:r>
              <w:rPr>
                <w:rStyle w:val="Tekstpodstawowy1"/>
              </w:rPr>
              <w:t>Wysokość wskaźnika</w:t>
            </w:r>
          </w:p>
        </w:tc>
      </w:tr>
      <w:tr w:rsidR="000A2E34" w:rsidTr="005D280D">
        <w:trPr>
          <w:cantSplit/>
          <w:trHeight w:val="1030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0A2E34" w:rsidP="005D280D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Bodytext65pt"/>
              </w:rPr>
            </w:pPr>
          </w:p>
          <w:p w:rsidR="000A2E34" w:rsidRDefault="000A2E34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  <w:p w:rsidR="00EC5BCE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C5BCE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BCE" w:rsidRPr="00EC5BCE" w:rsidRDefault="00EC5BCE" w:rsidP="005D280D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Bodytext65pt"/>
              </w:rPr>
            </w:pPr>
          </w:p>
          <w:p w:rsidR="00EC5BCE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rStyle w:val="Bodytext65pt"/>
                <w:sz w:val="20"/>
                <w:szCs w:val="20"/>
              </w:rPr>
            </w:pPr>
          </w:p>
          <w:p w:rsidR="00EC5BCE" w:rsidRPr="00EC5BCE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0"/>
                <w:szCs w:val="20"/>
              </w:rPr>
            </w:pPr>
          </w:p>
        </w:tc>
      </w:tr>
      <w:tr w:rsidR="000A2E34" w:rsidTr="005D280D">
        <w:trPr>
          <w:trHeight w:hRule="exact" w:val="1106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jc w:val="center"/>
            </w:pPr>
            <w:r>
              <w:rPr>
                <w:rStyle w:val="Tekstpodstawowy1"/>
              </w:rPr>
              <w:t>Stanowisko</w:t>
            </w:r>
          </w:p>
          <w:p w:rsidR="000A2E34" w:rsidRDefault="00B468E2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center"/>
            </w:pPr>
            <w:r>
              <w:rPr>
                <w:rStyle w:val="Tekstpodstawowy1"/>
              </w:rPr>
              <w:t>służbowe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BCE" w:rsidRDefault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rPr>
                <w:rStyle w:val="Tekstpodstawowy1"/>
              </w:rPr>
            </w:pPr>
          </w:p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Pełnione funkcje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Inne indywidualne reguły przydziału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BCE" w:rsidRPr="00EC5BCE" w:rsidRDefault="00EC5BCE" w:rsidP="00CF7679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34" w:rsidTr="00FE37E1">
        <w:trPr>
          <w:trHeight w:hRule="exact" w:val="169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Sędzia Sądu Rejonowego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0A2E34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Obowiązki niezwiązane z przydziałem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B98" w:rsidRPr="00665B98" w:rsidRDefault="00665B98" w:rsidP="00C537DF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B98" w:rsidRDefault="00D97226" w:rsidP="00D97226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65B98" w:rsidRPr="00665B98">
              <w:rPr>
                <w:rFonts w:ascii="Times New Roman" w:hAnsi="Times New Roman" w:cs="Times New Roman"/>
                <w:sz w:val="20"/>
                <w:szCs w:val="20"/>
              </w:rPr>
              <w:t>Rozpoznaje zażalenia, o których mowa w art. 394</w:t>
            </w:r>
            <w:r w:rsidR="00665B98" w:rsidRPr="00665B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1a</w:t>
            </w:r>
            <w:r w:rsidR="00665B98" w:rsidRPr="00665B98">
              <w:rPr>
                <w:rFonts w:ascii="Times New Roman" w:hAnsi="Times New Roman" w:cs="Times New Roman"/>
                <w:sz w:val="20"/>
                <w:szCs w:val="20"/>
              </w:rPr>
              <w:t xml:space="preserve"> k.p.c.</w:t>
            </w:r>
          </w:p>
          <w:p w:rsidR="006D136E" w:rsidRPr="00665B98" w:rsidRDefault="006D136E" w:rsidP="00D97226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Zastępuje Prezesa Sądu w czasie jego nieobecności.</w:t>
            </w:r>
          </w:p>
          <w:p w:rsidR="000A2E34" w:rsidRPr="00EC5BCE" w:rsidRDefault="000A2E34" w:rsidP="00C537DF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34" w:rsidTr="00FE37E1">
        <w:trPr>
          <w:trHeight w:hRule="exact" w:val="1282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Inne ogólne reguły przydziału spraw i zadań sądu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E" w:rsidRPr="00EC5BCE" w:rsidRDefault="00EC5BCE" w:rsidP="006671D6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A2E34" w:rsidTr="005D280D">
        <w:trPr>
          <w:trHeight w:hRule="exact" w:val="1420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Informacje dodatkowe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6E" w:rsidRPr="006671D6" w:rsidRDefault="006D136E" w:rsidP="006D136E">
            <w:pPr>
              <w:framePr w:w="882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1.Pełni dyżury w dni robocze w II Wydziale Karnym </w:t>
            </w:r>
            <w:r w:rsidRPr="006671D6">
              <w:rPr>
                <w:rFonts w:ascii="Times New Roman" w:hAnsi="Times New Roman" w:cs="Times New Roman"/>
                <w:sz w:val="20"/>
                <w:szCs w:val="20"/>
              </w:rPr>
              <w:t>zgodnie z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lanem dyżurów i jest zastępowana przez sędziów jak poni</w:t>
            </w:r>
            <w:r w:rsidRPr="006671D6">
              <w:rPr>
                <w:rFonts w:ascii="Times New Roman" w:hAnsi="Times New Roman" w:cs="Times New Roman"/>
                <w:sz w:val="20"/>
                <w:szCs w:val="20"/>
              </w:rPr>
              <w:t>żej.</w:t>
            </w:r>
          </w:p>
          <w:p w:rsidR="006D136E" w:rsidRPr="005623DF" w:rsidRDefault="006D136E" w:rsidP="006D136E">
            <w:pPr>
              <w:framePr w:w="8822" w:wrap="notBeside" w:vAnchor="text" w:hAnchor="text" w:xAlign="center" w:y="1"/>
              <w:jc w:val="both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z w:val="20"/>
                <w:szCs w:val="20"/>
              </w:rPr>
              <w:t>2.</w:t>
            </w:r>
            <w:r w:rsidRPr="006671D6">
              <w:rPr>
                <w:rFonts w:ascii="Times New Roman" w:eastAsia="Palatino Linotype" w:hAnsi="Times New Roman" w:cs="Times New Roman"/>
                <w:sz w:val="20"/>
                <w:szCs w:val="20"/>
              </w:rPr>
              <w:t>Pełni weekendowe dyżury aresztowe i dyżury związane z prowadzeniem spraw w trybie przyspieszonym.</w:t>
            </w:r>
          </w:p>
          <w:p w:rsidR="00EC5BCE" w:rsidRPr="00EC5BCE" w:rsidRDefault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0"/>
                <w:szCs w:val="20"/>
              </w:rPr>
            </w:pPr>
          </w:p>
        </w:tc>
      </w:tr>
    </w:tbl>
    <w:p w:rsidR="000A2E34" w:rsidRDefault="000A2E34">
      <w:pPr>
        <w:rPr>
          <w:sz w:val="2"/>
          <w:szCs w:val="2"/>
        </w:rPr>
      </w:pPr>
    </w:p>
    <w:p w:rsidR="000A2E34" w:rsidRDefault="00B468E2">
      <w:pPr>
        <w:pStyle w:val="Bodytext50"/>
        <w:shd w:val="clear" w:color="auto" w:fill="auto"/>
        <w:spacing w:before="344" w:after="80" w:line="200" w:lineRule="exact"/>
        <w:ind w:left="380"/>
      </w:pPr>
      <w:r>
        <w:t>II</w:t>
      </w:r>
    </w:p>
    <w:p w:rsidR="000A2E34" w:rsidRDefault="00B468E2">
      <w:pPr>
        <w:pStyle w:val="Tablecaption0"/>
        <w:framePr w:w="8698" w:wrap="notBeside" w:vAnchor="text" w:hAnchor="text" w:xAlign="center" w:y="1"/>
        <w:shd w:val="clear" w:color="auto" w:fill="auto"/>
        <w:spacing w:line="190" w:lineRule="exact"/>
      </w:pPr>
      <w:r>
        <w:t>Plan dyżurów oraz zastępstw sędziów, asesorów sądowych i referendarzy sądowych: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251"/>
        <w:gridCol w:w="1627"/>
        <w:gridCol w:w="4138"/>
      </w:tblGrid>
      <w:tr w:rsidR="000A2E34" w:rsidTr="006E3F6C">
        <w:trPr>
          <w:trHeight w:hRule="exact" w:val="9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center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190" w:lineRule="exact"/>
              <w:ind w:left="100" w:firstLine="0"/>
              <w:jc w:val="center"/>
            </w:pPr>
            <w:r>
              <w:rPr>
                <w:rStyle w:val="Tekstpodstawowy1"/>
              </w:rPr>
              <w:t>Rodzaj spraw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center"/>
            </w:pPr>
            <w:r>
              <w:rPr>
                <w:rStyle w:val="Tekstpodstawowy1"/>
              </w:rPr>
              <w:t>Liczba dyżurnych i pełniących zastępstwa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245" w:lineRule="exact"/>
              <w:ind w:left="120" w:firstLine="0"/>
              <w:jc w:val="center"/>
            </w:pPr>
            <w:r>
              <w:rPr>
                <w:rStyle w:val="Tekstpodstawowy1"/>
              </w:rPr>
              <w:t>Wydział i/lub sędziowie, asesorzy sądowi i referendarze sądowi</w:t>
            </w:r>
          </w:p>
        </w:tc>
      </w:tr>
      <w:tr w:rsidR="000A2E34" w:rsidTr="00D97226">
        <w:trPr>
          <w:trHeight w:hRule="exact" w:val="80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Default="00B468E2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center"/>
            </w:pPr>
            <w:r>
              <w:rPr>
                <w:rStyle w:val="Tekstpodstawowy1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Pr="000A5968" w:rsidRDefault="00CF7679" w:rsidP="00057E9F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Karne</w:t>
            </w:r>
            <w:r w:rsidR="00466EF3">
              <w:rPr>
                <w:rFonts w:ascii="Times New Roman" w:hAnsi="Times New Roman" w:cs="Times New Roman"/>
                <w:sz w:val="20"/>
                <w:szCs w:val="20"/>
              </w:rPr>
              <w:t xml:space="preserve"> w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Wydziale Karnym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Pr="000A5968" w:rsidRDefault="000A5968" w:rsidP="006E3F6C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zastępców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226" w:rsidRDefault="00D97226" w:rsidP="00D97226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E9F" w:rsidRDefault="00CF7679" w:rsidP="00D97226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SSR Romana Metelica</w:t>
            </w:r>
          </w:p>
          <w:p w:rsidR="00D97226" w:rsidRDefault="00CF7679" w:rsidP="00CF7679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SSR Dominika Molińska</w:t>
            </w:r>
          </w:p>
          <w:p w:rsidR="00D97226" w:rsidRPr="000A5968" w:rsidRDefault="00D97226" w:rsidP="006E3F6C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2E34" w:rsidRDefault="000A2E34">
      <w:pPr>
        <w:rPr>
          <w:sz w:val="2"/>
          <w:szCs w:val="2"/>
        </w:rPr>
      </w:pPr>
    </w:p>
    <w:sectPr w:rsidR="000A2E34" w:rsidSect="000A5968">
      <w:type w:val="continuous"/>
      <w:pgSz w:w="11909" w:h="16838"/>
      <w:pgMar w:top="851" w:right="1174" w:bottom="851" w:left="1452" w:header="0" w:footer="6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AD6" w:rsidRDefault="008F2AD6"/>
  </w:endnote>
  <w:endnote w:type="continuationSeparator" w:id="0">
    <w:p w:rsidR="008F2AD6" w:rsidRDefault="008F2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AD6" w:rsidRDefault="008F2AD6"/>
  </w:footnote>
  <w:footnote w:type="continuationSeparator" w:id="0">
    <w:p w:rsidR="008F2AD6" w:rsidRDefault="008F2A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B7A"/>
    <w:multiLevelType w:val="hybridMultilevel"/>
    <w:tmpl w:val="74069C52"/>
    <w:lvl w:ilvl="0" w:tplc="A5C85328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2A00"/>
    <w:multiLevelType w:val="multilevel"/>
    <w:tmpl w:val="13A42A00"/>
    <w:lvl w:ilvl="0">
      <w:start w:val="1"/>
      <w:numFmt w:val="decimal"/>
      <w:lvlText w:val="%1)"/>
      <w:lvlJc w:val="left"/>
      <w:pPr>
        <w:ind w:left="32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40" w:hanging="360"/>
      </w:pPr>
    </w:lvl>
    <w:lvl w:ilvl="2">
      <w:start w:val="1"/>
      <w:numFmt w:val="lowerRoman"/>
      <w:lvlText w:val="%3."/>
      <w:lvlJc w:val="right"/>
      <w:pPr>
        <w:ind w:left="4660" w:hanging="180"/>
      </w:pPr>
    </w:lvl>
    <w:lvl w:ilvl="3">
      <w:start w:val="1"/>
      <w:numFmt w:val="decimal"/>
      <w:lvlText w:val="%4."/>
      <w:lvlJc w:val="left"/>
      <w:pPr>
        <w:ind w:left="5380" w:hanging="360"/>
      </w:pPr>
    </w:lvl>
    <w:lvl w:ilvl="4">
      <w:start w:val="1"/>
      <w:numFmt w:val="lowerLetter"/>
      <w:lvlText w:val="%5."/>
      <w:lvlJc w:val="left"/>
      <w:pPr>
        <w:ind w:left="6100" w:hanging="360"/>
      </w:pPr>
    </w:lvl>
    <w:lvl w:ilvl="5">
      <w:start w:val="1"/>
      <w:numFmt w:val="lowerRoman"/>
      <w:lvlText w:val="%6."/>
      <w:lvlJc w:val="right"/>
      <w:pPr>
        <w:ind w:left="6820" w:hanging="180"/>
      </w:pPr>
    </w:lvl>
    <w:lvl w:ilvl="6">
      <w:start w:val="1"/>
      <w:numFmt w:val="decimal"/>
      <w:lvlText w:val="%7."/>
      <w:lvlJc w:val="left"/>
      <w:pPr>
        <w:ind w:left="7540" w:hanging="360"/>
      </w:pPr>
    </w:lvl>
    <w:lvl w:ilvl="7">
      <w:start w:val="1"/>
      <w:numFmt w:val="lowerLetter"/>
      <w:lvlText w:val="%8."/>
      <w:lvlJc w:val="left"/>
      <w:pPr>
        <w:ind w:left="8260" w:hanging="360"/>
      </w:pPr>
    </w:lvl>
    <w:lvl w:ilvl="8">
      <w:start w:val="1"/>
      <w:numFmt w:val="lowerRoman"/>
      <w:lvlText w:val="%9."/>
      <w:lvlJc w:val="right"/>
      <w:pPr>
        <w:ind w:left="8980" w:hanging="180"/>
      </w:pPr>
    </w:lvl>
  </w:abstractNum>
  <w:abstractNum w:abstractNumId="2" w15:restartNumberingAfterBreak="0">
    <w:nsid w:val="1B3F6CB6"/>
    <w:multiLevelType w:val="multilevel"/>
    <w:tmpl w:val="1B3F6CB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52350"/>
    <w:multiLevelType w:val="multilevel"/>
    <w:tmpl w:val="2A152350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6974DA"/>
    <w:multiLevelType w:val="multilevel"/>
    <w:tmpl w:val="3E6974DA"/>
    <w:lvl w:ilvl="0">
      <w:start w:val="1"/>
      <w:numFmt w:val="lowerLetter"/>
      <w:lvlText w:val="%1)"/>
      <w:lvlJc w:val="left"/>
      <w:pPr>
        <w:ind w:left="35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300" w:hanging="360"/>
      </w:pPr>
    </w:lvl>
    <w:lvl w:ilvl="2">
      <w:start w:val="1"/>
      <w:numFmt w:val="lowerRoman"/>
      <w:lvlText w:val="%3."/>
      <w:lvlJc w:val="right"/>
      <w:pPr>
        <w:ind w:left="5020" w:hanging="180"/>
      </w:pPr>
    </w:lvl>
    <w:lvl w:ilvl="3">
      <w:start w:val="1"/>
      <w:numFmt w:val="decimal"/>
      <w:lvlText w:val="%4."/>
      <w:lvlJc w:val="left"/>
      <w:pPr>
        <w:ind w:left="5740" w:hanging="360"/>
      </w:pPr>
    </w:lvl>
    <w:lvl w:ilvl="4">
      <w:start w:val="1"/>
      <w:numFmt w:val="lowerLetter"/>
      <w:lvlText w:val="%5."/>
      <w:lvlJc w:val="left"/>
      <w:pPr>
        <w:ind w:left="6460" w:hanging="360"/>
      </w:pPr>
    </w:lvl>
    <w:lvl w:ilvl="5">
      <w:start w:val="1"/>
      <w:numFmt w:val="lowerRoman"/>
      <w:lvlText w:val="%6."/>
      <w:lvlJc w:val="right"/>
      <w:pPr>
        <w:ind w:left="7180" w:hanging="180"/>
      </w:pPr>
    </w:lvl>
    <w:lvl w:ilvl="6">
      <w:start w:val="1"/>
      <w:numFmt w:val="decimal"/>
      <w:lvlText w:val="%7."/>
      <w:lvlJc w:val="left"/>
      <w:pPr>
        <w:ind w:left="7900" w:hanging="360"/>
      </w:pPr>
    </w:lvl>
    <w:lvl w:ilvl="7">
      <w:start w:val="1"/>
      <w:numFmt w:val="lowerLetter"/>
      <w:lvlText w:val="%8."/>
      <w:lvlJc w:val="left"/>
      <w:pPr>
        <w:ind w:left="8620" w:hanging="360"/>
      </w:pPr>
    </w:lvl>
    <w:lvl w:ilvl="8">
      <w:start w:val="1"/>
      <w:numFmt w:val="lowerRoman"/>
      <w:lvlText w:val="%9."/>
      <w:lvlJc w:val="right"/>
      <w:pPr>
        <w:ind w:left="9340" w:hanging="180"/>
      </w:pPr>
    </w:lvl>
  </w:abstractNum>
  <w:abstractNum w:abstractNumId="5" w15:restartNumberingAfterBreak="0">
    <w:nsid w:val="698B4E11"/>
    <w:multiLevelType w:val="multilevel"/>
    <w:tmpl w:val="698B4E11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0"/>
    <w:rsid w:val="00040F7E"/>
    <w:rsid w:val="00057E9F"/>
    <w:rsid w:val="000A2E34"/>
    <w:rsid w:val="000A5968"/>
    <w:rsid w:val="000D26A7"/>
    <w:rsid w:val="000F42E4"/>
    <w:rsid w:val="001F4B21"/>
    <w:rsid w:val="00262C4E"/>
    <w:rsid w:val="0035463C"/>
    <w:rsid w:val="00375BA7"/>
    <w:rsid w:val="003A33A8"/>
    <w:rsid w:val="00466EF3"/>
    <w:rsid w:val="004E3F1C"/>
    <w:rsid w:val="005056F2"/>
    <w:rsid w:val="0056189A"/>
    <w:rsid w:val="00576A48"/>
    <w:rsid w:val="005C44DE"/>
    <w:rsid w:val="005C5BE3"/>
    <w:rsid w:val="005D280D"/>
    <w:rsid w:val="00616429"/>
    <w:rsid w:val="00625AA1"/>
    <w:rsid w:val="00665B98"/>
    <w:rsid w:val="006671D6"/>
    <w:rsid w:val="006D136E"/>
    <w:rsid w:val="006E3F6C"/>
    <w:rsid w:val="007354FF"/>
    <w:rsid w:val="007A3AFD"/>
    <w:rsid w:val="007C50B4"/>
    <w:rsid w:val="00803487"/>
    <w:rsid w:val="008D4304"/>
    <w:rsid w:val="008D6E8B"/>
    <w:rsid w:val="008F2AD6"/>
    <w:rsid w:val="00A173D4"/>
    <w:rsid w:val="00A73D9C"/>
    <w:rsid w:val="00A75E7D"/>
    <w:rsid w:val="00AC6B32"/>
    <w:rsid w:val="00AF4E96"/>
    <w:rsid w:val="00B00905"/>
    <w:rsid w:val="00B468E2"/>
    <w:rsid w:val="00B9025D"/>
    <w:rsid w:val="00BC301A"/>
    <w:rsid w:val="00C537DF"/>
    <w:rsid w:val="00C827A1"/>
    <w:rsid w:val="00CF7679"/>
    <w:rsid w:val="00D66665"/>
    <w:rsid w:val="00D97226"/>
    <w:rsid w:val="00DB537E"/>
    <w:rsid w:val="00DF4BA9"/>
    <w:rsid w:val="00EC5BCE"/>
    <w:rsid w:val="00F11E5E"/>
    <w:rsid w:val="00F31FC0"/>
    <w:rsid w:val="00F815EE"/>
    <w:rsid w:val="00FE37E1"/>
    <w:rsid w:val="73B6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41F60-B43D-4A02-974A-01261901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240" w:line="17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Headerorfooter">
    <w:name w:val="Header or footer_"/>
    <w:basedOn w:val="Domylnaczcionkaakapitu"/>
    <w:link w:val="Headerorfooter1"/>
    <w:rPr>
      <w:rFonts w:ascii="Times New Roman" w:eastAsia="Times New Roman" w:hAnsi="Times New Roman" w:cs="Times New Roman"/>
      <w:spacing w:val="10"/>
      <w:sz w:val="15"/>
      <w:szCs w:val="15"/>
      <w:u w:val="none"/>
    </w:rPr>
  </w:style>
  <w:style w:type="paragraph" w:customStyle="1" w:styleId="Headerorfooter1">
    <w:name w:val="Header or footer1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Bodytext">
    <w:name w:val="Body text_"/>
    <w:basedOn w:val="Domylnaczcionkaakapitu"/>
    <w:link w:val="Tekstpodstawowy2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ekstpodstawowy2">
    <w:name w:val="Tekst podstawowy2"/>
    <w:basedOn w:val="Normalny"/>
    <w:link w:val="Bodytext"/>
    <w:pPr>
      <w:shd w:val="clear" w:color="auto" w:fill="FFFFFF"/>
      <w:spacing w:before="360" w:line="418" w:lineRule="exac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Tekstpodstawowy1">
    <w:name w:val="Tekst podstawowy1"/>
    <w:basedOn w:val="Bodytext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65pt">
    <w:name w:val="Body text + 6;5 pt"/>
    <w:basedOn w:val="Bodytext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ablecaption">
    <w:name w:val="Table caption_"/>
    <w:basedOn w:val="Domylnaczcionkaakapitu"/>
    <w:link w:val="Tablecaption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ablecaption2">
    <w:name w:val="Table caption (2)_"/>
    <w:basedOn w:val="Domylnaczcionkaakapitu"/>
    <w:link w:val="Tablecaption2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ablecaption20">
    <w:name w:val="Table caption (2)"/>
    <w:basedOn w:val="Normalny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360" w:line="254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semiHidden/>
    <w:rPr>
      <w:color w:val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EC5BC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>MS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Administrator</dc:creator>
  <cp:lastModifiedBy>Monika Chodorowska</cp:lastModifiedBy>
  <cp:revision>2</cp:revision>
  <cp:lastPrinted>2023-07-21T12:32:00Z</cp:lastPrinted>
  <dcterms:created xsi:type="dcterms:W3CDTF">2023-07-24T07:43:00Z</dcterms:created>
  <dcterms:modified xsi:type="dcterms:W3CDTF">2023-07-24T07:43:00Z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1045-11.2.0.9906</vt:lpwstr>
  </property>
</Properties>
</file>